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3D" w:rsidRDefault="00C2253D" w:rsidP="00C2253D">
      <w:pPr>
        <w:jc w:val="center"/>
        <w:rPr>
          <w:noProof/>
          <w:lang w:val="en-US"/>
        </w:rPr>
      </w:pPr>
      <w:r>
        <w:rPr>
          <w:noProof/>
        </w:rPr>
        <w:drawing>
          <wp:inline distT="0" distB="0" distL="0" distR="0">
            <wp:extent cx="5905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C2253D" w:rsidRDefault="00C2253D" w:rsidP="00C2253D">
      <w:pPr>
        <w:spacing w:line="360" w:lineRule="auto"/>
        <w:jc w:val="center"/>
      </w:pPr>
    </w:p>
    <w:p w:rsidR="00C2253D" w:rsidRDefault="00C2253D" w:rsidP="00C2253D">
      <w:pPr>
        <w:jc w:val="center"/>
        <w:rPr>
          <w:b/>
          <w:bCs/>
        </w:rPr>
      </w:pPr>
      <w:r>
        <w:rPr>
          <w:b/>
          <w:bCs/>
        </w:rPr>
        <w:t>ŠIRVINTŲ RAJONO SAVIVALDYBĖS</w:t>
      </w:r>
    </w:p>
    <w:p w:rsidR="00C2253D" w:rsidRDefault="00C2253D" w:rsidP="00C2253D">
      <w:pPr>
        <w:jc w:val="center"/>
        <w:rPr>
          <w:b/>
          <w:bCs/>
        </w:rPr>
      </w:pPr>
      <w:r>
        <w:rPr>
          <w:b/>
          <w:bCs/>
        </w:rPr>
        <w:t>ADMINISTRACIJOS DIREKTORIUS</w:t>
      </w:r>
    </w:p>
    <w:p w:rsidR="00C2253D" w:rsidRDefault="00C2253D" w:rsidP="00C2253D">
      <w:pPr>
        <w:jc w:val="center"/>
      </w:pPr>
    </w:p>
    <w:p w:rsidR="00C2253D" w:rsidRDefault="00C2253D" w:rsidP="00C2253D">
      <w:pPr>
        <w:pStyle w:val="Antrat6"/>
        <w:tabs>
          <w:tab w:val="left" w:pos="0"/>
        </w:tabs>
        <w:suppressAutoHyphens/>
        <w:jc w:val="center"/>
        <w:rPr>
          <w:sz w:val="24"/>
          <w:szCs w:val="24"/>
        </w:rPr>
      </w:pPr>
      <w:r>
        <w:rPr>
          <w:sz w:val="24"/>
          <w:szCs w:val="24"/>
        </w:rPr>
        <w:t xml:space="preserve">ĮSAKYMAS </w:t>
      </w:r>
    </w:p>
    <w:p w:rsidR="00C2253D" w:rsidRDefault="00C2253D" w:rsidP="00C2253D">
      <w:pPr>
        <w:pStyle w:val="Antrat6"/>
        <w:tabs>
          <w:tab w:val="left" w:pos="0"/>
        </w:tabs>
        <w:suppressAutoHyphens/>
        <w:jc w:val="center"/>
        <w:rPr>
          <w:sz w:val="24"/>
          <w:szCs w:val="24"/>
        </w:rPr>
      </w:pPr>
      <w:r w:rsidRPr="003A56BD">
        <w:rPr>
          <w:sz w:val="24"/>
          <w:szCs w:val="24"/>
        </w:rPr>
        <w:t>D</w:t>
      </w:r>
      <w:r w:rsidR="003A282A" w:rsidRPr="003A56BD">
        <w:rPr>
          <w:sz w:val="24"/>
          <w:szCs w:val="24"/>
        </w:rPr>
        <w:t xml:space="preserve">ĖL </w:t>
      </w:r>
      <w:r w:rsidR="00E61D94">
        <w:rPr>
          <w:sz w:val="24"/>
          <w:szCs w:val="24"/>
        </w:rPr>
        <w:t>VAIKŲ PRIEŽIŪROS ORGANIZAVIMO</w:t>
      </w:r>
    </w:p>
    <w:p w:rsidR="00C2253D" w:rsidRDefault="00C2253D" w:rsidP="00C2253D">
      <w:pPr>
        <w:rPr>
          <w:lang w:eastAsia="en-US"/>
        </w:rPr>
      </w:pPr>
    </w:p>
    <w:p w:rsidR="00CE2A03" w:rsidRDefault="00C2253D" w:rsidP="00C2253D">
      <w:pPr>
        <w:jc w:val="center"/>
      </w:pPr>
      <w:r>
        <w:t xml:space="preserve">2020 m. </w:t>
      </w:r>
      <w:r w:rsidR="00BB1399" w:rsidRPr="00D62F3E">
        <w:t>balandžio</w:t>
      </w:r>
      <w:r w:rsidR="00BB1399">
        <w:t xml:space="preserve"> 24</w:t>
      </w:r>
      <w:r>
        <w:t xml:space="preserve"> d.</w:t>
      </w:r>
    </w:p>
    <w:p w:rsidR="00C2253D" w:rsidRDefault="00C2253D" w:rsidP="00C2253D">
      <w:pPr>
        <w:jc w:val="center"/>
      </w:pPr>
      <w:r>
        <w:t>Širvintos</w:t>
      </w:r>
    </w:p>
    <w:p w:rsidR="00C2253D" w:rsidRDefault="00C2253D" w:rsidP="00D1313E">
      <w:pPr>
        <w:tabs>
          <w:tab w:val="left" w:pos="851"/>
        </w:tabs>
        <w:jc w:val="center"/>
      </w:pPr>
    </w:p>
    <w:p w:rsidR="00D1313E" w:rsidRDefault="00C2253D" w:rsidP="00511B39">
      <w:pPr>
        <w:tabs>
          <w:tab w:val="left" w:pos="567"/>
        </w:tabs>
        <w:ind w:firstLine="567"/>
        <w:jc w:val="both"/>
      </w:pPr>
      <w:r>
        <w:t>Vadovaudamasi Lietuvos Respublik</w:t>
      </w:r>
      <w:r w:rsidR="003A282A">
        <w:t xml:space="preserve">os vietos savivaldos įstatymo </w:t>
      </w:r>
      <w:r w:rsidR="00AA6A45" w:rsidRPr="00D62F3E">
        <w:t>18 straipsnio 1 dalimi,</w:t>
      </w:r>
      <w:r w:rsidR="00AA6A45">
        <w:t xml:space="preserve"> </w:t>
      </w:r>
      <w:r w:rsidR="003A282A">
        <w:t>29 straipsnio 8 dalies 2</w:t>
      </w:r>
      <w:r>
        <w:t xml:space="preserve"> punktu</w:t>
      </w:r>
      <w:r w:rsidR="003A282A">
        <w:t xml:space="preserve">, Lietuvos Respublikos </w:t>
      </w:r>
      <w:r w:rsidR="003A282A" w:rsidRPr="00413298">
        <w:t>sveikatos</w:t>
      </w:r>
      <w:r w:rsidR="003A282A">
        <w:t xml:space="preserve"> apsaugos ministro</w:t>
      </w:r>
      <w:r w:rsidR="00BB1399">
        <w:t>-</w:t>
      </w:r>
      <w:r w:rsidR="003A282A">
        <w:t xml:space="preserve">Valstybės lygio ekstremaliosios situacijos valstybės operacijų vadovo 2020 m. </w:t>
      </w:r>
      <w:r w:rsidR="00E61D94">
        <w:t>balandžio 23</w:t>
      </w:r>
      <w:r w:rsidR="003A282A">
        <w:t xml:space="preserve"> d. sprendimo Nr. </w:t>
      </w:r>
      <w:r w:rsidR="00E61D94">
        <w:t>V-977</w:t>
      </w:r>
      <w:r w:rsidR="003A282A">
        <w:t xml:space="preserve"> „Dėl COVID-19</w:t>
      </w:r>
      <w:r w:rsidR="00E61D94">
        <w:t xml:space="preserve"> ligos (</w:t>
      </w:r>
      <w:proofErr w:type="spellStart"/>
      <w:r w:rsidR="00E61D94">
        <w:t>koronaviruso</w:t>
      </w:r>
      <w:proofErr w:type="spellEnd"/>
      <w:r w:rsidR="00E61D94">
        <w:t xml:space="preserve"> infekcijos)</w:t>
      </w:r>
      <w:r w:rsidR="003A282A">
        <w:t xml:space="preserve"> valdymo priemonių</w:t>
      </w:r>
      <w:r w:rsidR="00E61D94">
        <w:t xml:space="preserve"> vaikų priežiūros organizavimui įstaigose</w:t>
      </w:r>
      <w:r w:rsidR="0053069D">
        <w:t>“</w:t>
      </w:r>
      <w:r w:rsidR="003A282A">
        <w:t xml:space="preserve"> </w:t>
      </w:r>
      <w:r w:rsidR="00E61D94">
        <w:t>2</w:t>
      </w:r>
      <w:r w:rsidR="003A282A">
        <w:t xml:space="preserve"> punktu</w:t>
      </w:r>
      <w:r w:rsidR="00BB1399">
        <w:t>:</w:t>
      </w:r>
    </w:p>
    <w:p w:rsidR="00D1313E" w:rsidRDefault="005E28F4" w:rsidP="00511B39">
      <w:pPr>
        <w:tabs>
          <w:tab w:val="left" w:pos="567"/>
        </w:tabs>
        <w:ind w:firstLine="567"/>
        <w:jc w:val="both"/>
      </w:pPr>
      <w:r>
        <w:t xml:space="preserve">1. </w:t>
      </w:r>
      <w:r w:rsidR="00B43A55">
        <w:t>Į</w:t>
      </w:r>
      <w:r w:rsidR="00B43A55" w:rsidRPr="003A56BD">
        <w:t xml:space="preserve"> p a r e i g o j u</w:t>
      </w:r>
      <w:r w:rsidR="00B43A55">
        <w:t xml:space="preserve"> </w:t>
      </w:r>
      <w:r w:rsidR="003A282A">
        <w:t xml:space="preserve"> </w:t>
      </w:r>
      <w:r w:rsidR="0017184C">
        <w:t xml:space="preserve">Širvintų rajono savivaldybės bendrojo ugdymo mokyklas ir </w:t>
      </w:r>
      <w:r w:rsidR="003A282A">
        <w:t xml:space="preserve">Širvintų lopšelį-darželį „Boružėlė“ </w:t>
      </w:r>
      <w:r w:rsidR="004609C0">
        <w:t>(toliau</w:t>
      </w:r>
      <w:r w:rsidR="00B43A55">
        <w:t xml:space="preserve"> kartu</w:t>
      </w:r>
      <w:r w:rsidR="004609C0">
        <w:t xml:space="preserve"> – įstaigos) </w:t>
      </w:r>
      <w:r w:rsidR="00DE5318">
        <w:t>karantino laikotarpiu</w:t>
      </w:r>
      <w:r w:rsidR="00ED1D03">
        <w:t>:</w:t>
      </w:r>
    </w:p>
    <w:p w:rsidR="00D1313E" w:rsidRDefault="00B43A55" w:rsidP="00511B39">
      <w:pPr>
        <w:tabs>
          <w:tab w:val="left" w:pos="567"/>
        </w:tabs>
        <w:ind w:firstLine="567"/>
        <w:jc w:val="both"/>
      </w:pPr>
      <w:r>
        <w:t xml:space="preserve">1.1. </w:t>
      </w:r>
      <w:r w:rsidR="005543FB">
        <w:t>o</w:t>
      </w:r>
      <w:r w:rsidR="0017184C">
        <w:t>rganizuoti vaikų</w:t>
      </w:r>
      <w:r w:rsidR="000C1743">
        <w:t xml:space="preserve">, ugdomų pagal ikimokyklinio, priešmokyklinio ir pradinio ugdymo programas, </w:t>
      </w:r>
      <w:r w:rsidR="0017184C">
        <w:t>priežiūros</w:t>
      </w:r>
      <w:r w:rsidR="004609C0">
        <w:t>, maitinimo ir nuotolinio mokymo (toliau – priežiūros paslaugos)</w:t>
      </w:r>
      <w:r w:rsidR="0017184C">
        <w:t xml:space="preserve"> paslaugas, kai yra tėvų, įtėvių, globėjų ar rūpintojų kreipimasis ir pateikiama darbdavio pažyma</w:t>
      </w:r>
      <w:r w:rsidR="004609C0">
        <w:t>, verslo liudijimo ar individualios veiklos pažymos kopija</w:t>
      </w:r>
      <w:r w:rsidR="0017184C">
        <w:t xml:space="preserve"> dėl būtinumo atitinkamas funkcijas (darbus) atlikti darbo vietoje, arba kai vaikų priežiūros neįmanoma užtikrinti namuose, t. y. į darbą privalo eiti ir būtinąsias funkcijas (darbus) atlikti abu tėvai, įtėviai, globėjai, rūpintojai ir nėra galimybės palikti vaiko namuose, pasitelkiant kitų asmenų pagalbą</w:t>
      </w:r>
      <w:r w:rsidR="005543FB">
        <w:t>;</w:t>
      </w:r>
      <w:r w:rsidR="0017184C">
        <w:t xml:space="preserve"> </w:t>
      </w:r>
      <w:r w:rsidR="007E003E">
        <w:t xml:space="preserve"> </w:t>
      </w:r>
    </w:p>
    <w:p w:rsidR="00D1313E" w:rsidRDefault="005543FB" w:rsidP="00511B39">
      <w:pPr>
        <w:tabs>
          <w:tab w:val="left" w:pos="567"/>
        </w:tabs>
        <w:ind w:firstLine="567"/>
        <w:jc w:val="both"/>
      </w:pPr>
      <w:r>
        <w:t>1.2. u</w:t>
      </w:r>
      <w:r w:rsidR="002A3831">
        <w:t xml:space="preserve">žtikrinti, kad priežiūros paslaugos būtų organizuojamos ne didesnėmis kaip 10 asmenų grupėmis, maksimaliai laikantis grupių izoliacijos principo: darbuotojai dirbtų tik vienoje grupėje, vaikai, kuriems teikiamos priežiūros paslaugos, nuolatos lankytų tą pačią grupę, grupės veikla būtų vykdoma taip, kad būtų išvengta skirtingas grupes </w:t>
      </w:r>
      <w:r w:rsidR="00260A2C">
        <w:t>lankančių vaikų kontakto tiek patalpose, kuriose teikiamos priežiūros paslaugos, tiek lauke</w:t>
      </w:r>
      <w:r>
        <w:t>;</w:t>
      </w:r>
    </w:p>
    <w:p w:rsidR="00D1313E" w:rsidRDefault="005543FB" w:rsidP="00511B39">
      <w:pPr>
        <w:tabs>
          <w:tab w:val="left" w:pos="567"/>
        </w:tabs>
        <w:ind w:firstLine="567"/>
        <w:jc w:val="both"/>
      </w:pPr>
      <w:r>
        <w:t>1.3. u</w:t>
      </w:r>
      <w:r w:rsidR="00260A2C">
        <w:t>žtikrinti, kad nebūtų organizuojamos bendros veiklos kelioms vaikų grupėms</w:t>
      </w:r>
      <w:r>
        <w:t>;</w:t>
      </w:r>
    </w:p>
    <w:p w:rsidR="00D1313E" w:rsidRDefault="005543FB" w:rsidP="00511B39">
      <w:pPr>
        <w:tabs>
          <w:tab w:val="left" w:pos="567"/>
        </w:tabs>
        <w:ind w:firstLine="567"/>
        <w:jc w:val="both"/>
      </w:pPr>
      <w:r>
        <w:t>1.4. u</w:t>
      </w:r>
      <w:r w:rsidR="00260A2C">
        <w:t>žtikrinti, kad vienam vaikui priežiūros paslaugų teikimo patalpose būtų skiriamas ne mažesnis kaip 4 kv. m. plotas (neįskaičiuojamos tualetų, prausyklų, virtuvėlių ir kitos pan. erdvės)</w:t>
      </w:r>
      <w:r>
        <w:t>;</w:t>
      </w:r>
    </w:p>
    <w:p w:rsidR="00D1313E" w:rsidRDefault="005543FB" w:rsidP="00511B39">
      <w:pPr>
        <w:tabs>
          <w:tab w:val="left" w:pos="567"/>
        </w:tabs>
        <w:ind w:firstLine="567"/>
        <w:jc w:val="both"/>
      </w:pPr>
      <w:r>
        <w:t>1.5. p</w:t>
      </w:r>
      <w:r w:rsidR="00260A2C">
        <w:t>rie įėjimo į įstaigas, kuriose organizuojamos priežiūros paslaugos, pateikti informaciją:</w:t>
      </w:r>
    </w:p>
    <w:p w:rsidR="005543FB" w:rsidRDefault="005543FB" w:rsidP="00511B39">
      <w:pPr>
        <w:tabs>
          <w:tab w:val="left" w:pos="567"/>
        </w:tabs>
        <w:ind w:firstLine="567"/>
        <w:jc w:val="both"/>
      </w:pPr>
      <w:r>
        <w:t xml:space="preserve">1.5.1. </w:t>
      </w:r>
      <w:r w:rsidR="00FA356A">
        <w:t>k</w:t>
      </w:r>
      <w:r w:rsidR="00260A2C">
        <w:t>ad asmenys, atlydintys vaikus, privalo dėvėti nosį ir burną dengiančias priemones (veido kaukes, respiratorius ar kitas priemones);</w:t>
      </w:r>
    </w:p>
    <w:p w:rsidR="005543FB" w:rsidRDefault="005543FB" w:rsidP="00511B39">
      <w:pPr>
        <w:tabs>
          <w:tab w:val="left" w:pos="567"/>
        </w:tabs>
        <w:ind w:firstLine="567"/>
        <w:jc w:val="both"/>
      </w:pPr>
      <w:r>
        <w:t xml:space="preserve">1.5.2 </w:t>
      </w:r>
      <w:r w:rsidR="00FA356A">
        <w:t>a</w:t>
      </w:r>
      <w:r w:rsidR="00260A2C">
        <w:t>pie asmens higienos laikymosi būtinybę (rankų higieną, kosėjimo, čiaudėjimo etiketą ir kt.);</w:t>
      </w:r>
    </w:p>
    <w:p w:rsidR="005543FB" w:rsidRDefault="005543FB" w:rsidP="00511B39">
      <w:pPr>
        <w:tabs>
          <w:tab w:val="left" w:pos="567"/>
        </w:tabs>
        <w:ind w:firstLine="567"/>
        <w:jc w:val="both"/>
      </w:pPr>
      <w:r>
        <w:t xml:space="preserve">1.6. </w:t>
      </w:r>
      <w:r w:rsidR="00FA356A">
        <w:t>u</w:t>
      </w:r>
      <w:r w:rsidR="00260A2C">
        <w:t>žtikrinti, kad šalia įėjimų į įstaigą ir patalpas, kuriose teikiamos priežiūros paslaugos, būtų sudarytos galimybės rankų dezinfekcijai (gerai matomoje, bet vaikams nepasiekiamoje vietoje pakabintos rankų dezinfekcijai skirtos priemonės);</w:t>
      </w:r>
    </w:p>
    <w:p w:rsidR="005543FB" w:rsidRDefault="005543FB" w:rsidP="00511B39">
      <w:pPr>
        <w:tabs>
          <w:tab w:val="left" w:pos="567"/>
        </w:tabs>
        <w:ind w:firstLine="567"/>
        <w:jc w:val="both"/>
      </w:pPr>
      <w:r>
        <w:t xml:space="preserve">1.7. </w:t>
      </w:r>
      <w:r w:rsidR="00FA356A">
        <w:t>u</w:t>
      </w:r>
      <w:r w:rsidR="00260A2C">
        <w:t>žtikrinti, kad būtų vertinama visų priimamų į įstaig</w:t>
      </w:r>
      <w:r w:rsidR="00316FAE">
        <w:t>ą</w:t>
      </w:r>
      <w:r w:rsidR="00260A2C">
        <w:t xml:space="preserve"> vaikų sveikatos būklė. Vaikams, kuriems pasireiškia karščiavimas (37,3 °C ir daugiau) ar kurie turi ūmių viršutinių kvėpavimo takų infekcijų, ūmių žarnyno infekcijų ir kitų užkrečiamųjų ligų požymių (pvz.</w:t>
      </w:r>
      <w:r w:rsidR="00316FAE">
        <w:t>,</w:t>
      </w:r>
      <w:r w:rsidR="00260A2C">
        <w:t xml:space="preserve"> sloga, kosulys, pasunkėjęs kvėpavimas, viduriavimas, vėmimas, bėrimai ir pan.) nebūtų priimami dalyvauti grupės veikloje;</w:t>
      </w:r>
    </w:p>
    <w:p w:rsidR="005543FB" w:rsidRDefault="00316FAE" w:rsidP="00511B39">
      <w:pPr>
        <w:tabs>
          <w:tab w:val="left" w:pos="567"/>
        </w:tabs>
        <w:ind w:firstLine="567"/>
        <w:jc w:val="both"/>
      </w:pPr>
      <w:r>
        <w:t xml:space="preserve">1.8. </w:t>
      </w:r>
      <w:r w:rsidR="00FA356A">
        <w:t>u</w:t>
      </w:r>
      <w:r w:rsidR="00260A2C">
        <w:t>žtikrinti, kad darbuotojai</w:t>
      </w:r>
      <w:r w:rsidR="003B46E6">
        <w:t>, vykdantys vaikų priėmimą į įstaigą</w:t>
      </w:r>
      <w:r>
        <w:t>,</w:t>
      </w:r>
      <w:r w:rsidR="003B46E6">
        <w:t xml:space="preserve"> dėvėtų nosį ir burną dengiančias apsaugos priemones;</w:t>
      </w:r>
    </w:p>
    <w:p w:rsidR="00316FAE" w:rsidRDefault="00316FAE" w:rsidP="00511B39">
      <w:pPr>
        <w:tabs>
          <w:tab w:val="left" w:pos="567"/>
        </w:tabs>
        <w:ind w:firstLine="567"/>
        <w:jc w:val="both"/>
      </w:pPr>
      <w:r>
        <w:t xml:space="preserve">1.9. </w:t>
      </w:r>
      <w:r w:rsidR="00FA356A">
        <w:t>u</w:t>
      </w:r>
      <w:r w:rsidR="003B46E6">
        <w:t xml:space="preserve">žtikrinti, kad priežiūros paslaugų teikimo vietoje dirbtų tik darbuotojai, neturintys ūmių viršutinių kvėpavimo takų infekcijų, ūmių žarnyno infekcijų ir kitų užkrečiamųjų ligų požymių </w:t>
      </w:r>
      <w:r w:rsidR="00021BB9">
        <w:t>(pvz.</w:t>
      </w:r>
      <w:r>
        <w:t>,</w:t>
      </w:r>
      <w:r w:rsidR="00021BB9">
        <w:t xml:space="preserve"> karščiavimas, sloga, kosulys, pasunkėjęs kvėpavimas, viduriavimas, vėmimas ir pan.). Darbuotojų sveikata būtų nuolat stebima;</w:t>
      </w:r>
    </w:p>
    <w:p w:rsidR="00316FAE" w:rsidRDefault="00316FAE" w:rsidP="00511B39">
      <w:pPr>
        <w:tabs>
          <w:tab w:val="left" w:pos="567"/>
        </w:tabs>
        <w:ind w:firstLine="567"/>
        <w:jc w:val="both"/>
      </w:pPr>
      <w:r>
        <w:t xml:space="preserve">1.10. </w:t>
      </w:r>
      <w:r w:rsidR="00FA356A">
        <w:t>i</w:t>
      </w:r>
      <w:r w:rsidR="00021BB9">
        <w:t>nformuoti darbuotojus, kad turint ūmių viršutinių kvėpavimo takų ligų, ūmių žarnyno infekcijų ir kt. susirgimų požymių (pvz., karščiavimas, sloga, kosulys, pasunkėjęs kvėpavimas, viduriavimas, vėmimas ir pan.) į darbą neatvyktų;</w:t>
      </w:r>
    </w:p>
    <w:p w:rsidR="00316FAE" w:rsidRDefault="00316FAE" w:rsidP="00511B39">
      <w:pPr>
        <w:tabs>
          <w:tab w:val="left" w:pos="567"/>
        </w:tabs>
        <w:ind w:firstLine="567"/>
        <w:jc w:val="both"/>
      </w:pPr>
      <w:r>
        <w:lastRenderedPageBreak/>
        <w:t xml:space="preserve">1.11. </w:t>
      </w:r>
      <w:r w:rsidR="00FA356A">
        <w:t>m</w:t>
      </w:r>
      <w:r w:rsidR="00021BB9">
        <w:t>atuoti darbuotojų kūno temperatūrą iškart atvykus į darbą;</w:t>
      </w:r>
    </w:p>
    <w:p w:rsidR="00316FAE" w:rsidRDefault="00316FAE" w:rsidP="00511B39">
      <w:pPr>
        <w:tabs>
          <w:tab w:val="left" w:pos="567"/>
        </w:tabs>
        <w:ind w:firstLine="567"/>
        <w:jc w:val="both"/>
      </w:pPr>
      <w:r>
        <w:t xml:space="preserve">1.12. </w:t>
      </w:r>
      <w:r w:rsidR="00FA356A">
        <w:t>d</w:t>
      </w:r>
      <w:r w:rsidR="00021BB9">
        <w:t>arbuotojus, kuriems pasireiškia viršutinių kvėpavimo takų ligų, ūmių žarnyno infekcijų ir kt. susirgimų požymiai (karščiavimas (37,3 °C ir daugiau)</w:t>
      </w:r>
      <w:r w:rsidR="00B40731">
        <w:t>, sloga, kosulys, čiaudulys, pasunkėjęs kvėpavimas, viduriavimas, vėmimas ir pan.), nedelsiant nušalinti nuo darbo, jiems rekomenduoti konsultuoti</w:t>
      </w:r>
      <w:r>
        <w:t>s</w:t>
      </w:r>
      <w:r w:rsidR="00B40731">
        <w:t xml:space="preserve"> Karštąj</w:t>
      </w:r>
      <w:r>
        <w:t>a</w:t>
      </w:r>
      <w:r w:rsidR="00B40731">
        <w:t xml:space="preserve"> </w:t>
      </w:r>
      <w:proofErr w:type="spellStart"/>
      <w:r w:rsidR="00B40731">
        <w:t>koronaviruso</w:t>
      </w:r>
      <w:proofErr w:type="spellEnd"/>
      <w:r w:rsidR="00B40731">
        <w:t xml:space="preserve"> linija tel. 1808 arba susisiekti su savo šeimos gydytoju konsultacijai nuotoliniu būdu;</w:t>
      </w:r>
    </w:p>
    <w:p w:rsidR="00F2528C" w:rsidRDefault="00316FAE" w:rsidP="00511B39">
      <w:pPr>
        <w:tabs>
          <w:tab w:val="left" w:pos="567"/>
        </w:tabs>
        <w:ind w:firstLine="567"/>
        <w:jc w:val="both"/>
      </w:pPr>
      <w:r>
        <w:t xml:space="preserve">1.13. </w:t>
      </w:r>
      <w:r w:rsidR="00172CB7">
        <w:t>j</w:t>
      </w:r>
      <w:r w:rsidR="00B40731">
        <w:t>eigu darbuotojo administracija iš paties darbuotojo gavo informaciją apie jam nustatytą COVID-19 ligą (</w:t>
      </w:r>
      <w:proofErr w:type="spellStart"/>
      <w:r w:rsidR="00B40731">
        <w:t>koronaviruso</w:t>
      </w:r>
      <w:proofErr w:type="spellEnd"/>
      <w:r w:rsidR="00B40731">
        <w:t xml:space="preserve"> infekciją), apie tai informuoti Nacionalinį visuomenės sveikatos centrą prie Sveikatos apsaugos ministerijos (toliau – NVSC), bendradarbiauti su NVSC nustatant sąlytį turėjusius asmenis ir jiems taikant 14 dienų izoliaciją</w:t>
      </w:r>
      <w:r w:rsidR="00F2528C">
        <w:t>;</w:t>
      </w:r>
    </w:p>
    <w:p w:rsidR="00F2528C" w:rsidRDefault="00F2528C" w:rsidP="00511B39">
      <w:pPr>
        <w:tabs>
          <w:tab w:val="left" w:pos="567"/>
        </w:tabs>
        <w:ind w:firstLine="567"/>
        <w:jc w:val="both"/>
      </w:pPr>
      <w:r>
        <w:t xml:space="preserve">1.14. </w:t>
      </w:r>
      <w:r w:rsidR="00172CB7">
        <w:t>d</w:t>
      </w:r>
      <w:r w:rsidR="00B40731">
        <w:t>rausti dirbti darbuotojams, kuriems privaloma izoliacija, izoliacijos laikotarpiu, išskyrus darbuotojus, dirbančius nuotoliniu būdu;</w:t>
      </w:r>
    </w:p>
    <w:p w:rsidR="00B40731" w:rsidRDefault="00F2528C" w:rsidP="00511B39">
      <w:pPr>
        <w:tabs>
          <w:tab w:val="left" w:pos="567"/>
        </w:tabs>
        <w:ind w:firstLine="567"/>
        <w:jc w:val="both"/>
      </w:pPr>
      <w:r>
        <w:t xml:space="preserve">1.15. </w:t>
      </w:r>
      <w:r w:rsidR="00172CB7">
        <w:t>u</w:t>
      </w:r>
      <w:r w:rsidR="00B40731">
        <w:t>žtikrinti, kad priežiūros paslaugų teikimo vietoje tiesiogiai su vaikais nedirbtų darbuotojai, priklausantys rizikos grupei (vyresnio nei 60 m. amžiaus asmenys ir (arba) sergantys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w:t>
      </w:r>
      <w:r w:rsidR="00172CB7">
        <w:t xml:space="preserve"> sąrašo patvirtinimo“ (toliau – Įsakymas Nr. 483)</w:t>
      </w:r>
      <w:r w:rsidR="007D4E5D">
        <w:t>. J</w:t>
      </w:r>
      <w:r w:rsidR="005D6158">
        <w:t>eigu darbuotojas, vyresnis nei 60 m. amžiaus, pageidauja dirbti priežiūros paslaugų teikimo vietoje, jis turi pristatyti savo šeimos gydytojo pažymą apie savo sveikatos būklę</w:t>
      </w:r>
      <w:r w:rsidR="007D4E5D">
        <w:t>;</w:t>
      </w:r>
    </w:p>
    <w:p w:rsidR="00510D1E" w:rsidRDefault="007D4E5D" w:rsidP="00511B39">
      <w:pPr>
        <w:tabs>
          <w:tab w:val="left" w:pos="567"/>
        </w:tabs>
        <w:ind w:firstLine="567"/>
        <w:jc w:val="both"/>
      </w:pPr>
      <w:r>
        <w:t>1.1</w:t>
      </w:r>
      <w:r w:rsidR="00510D1E">
        <w:t>6</w:t>
      </w:r>
      <w:r>
        <w:t xml:space="preserve">. </w:t>
      </w:r>
      <w:r w:rsidR="00FA356A">
        <w:t>u</w:t>
      </w:r>
      <w:r w:rsidR="00404918">
        <w:t>žtikrinti, kad priežiūros paslaugų teikimo vietoje būtų sudarytos tinkamos sąlygos darbuotojų ir vaikų rankų higienai (praustuvėse tiekiams šiltas ir šaltas vanduo, prie praustuvių patiekiama skysto muilo);</w:t>
      </w:r>
    </w:p>
    <w:p w:rsidR="00510D1E" w:rsidRDefault="00510D1E" w:rsidP="00511B39">
      <w:pPr>
        <w:tabs>
          <w:tab w:val="left" w:pos="567"/>
        </w:tabs>
        <w:ind w:firstLine="567"/>
        <w:jc w:val="both"/>
      </w:pPr>
      <w:r>
        <w:t xml:space="preserve">1.17. </w:t>
      </w:r>
      <w:r w:rsidR="00FA356A">
        <w:t>u</w:t>
      </w:r>
      <w:r w:rsidR="00404918">
        <w:t>žtikrinti, kad kriauklės ir kiti sanitariniai mazgai, kuriais naudojasi kelios vaikų grupės, būtų dezinfekuojami kiekvieną kartą pasinaudojus vienam vaikui;</w:t>
      </w:r>
    </w:p>
    <w:p w:rsidR="00510D1E" w:rsidRDefault="00510D1E" w:rsidP="00511B39">
      <w:pPr>
        <w:tabs>
          <w:tab w:val="left" w:pos="567"/>
        </w:tabs>
        <w:ind w:firstLine="567"/>
        <w:jc w:val="both"/>
      </w:pPr>
      <w:r>
        <w:t xml:space="preserve">1.18. </w:t>
      </w:r>
      <w:r w:rsidR="00FA356A">
        <w:t>u</w:t>
      </w:r>
      <w:r w:rsidR="00404918">
        <w:t>žtikrinti, kad priežiūros paslaugų teikimo patalpos būtų išvėdinamos prieš atvykstant vaikams ir ne rečiau kaip 2 kartus per dieną, o aplinkos valymas priežiūros paslaugų teikimo vietoje būtų atliekamas atsižvelgiant į Lietuvos Respublikos sveikatos apsaugos ministerijos parengtas rekomendacijas patalpų valymui COVID-19 pandemijos metu.</w:t>
      </w:r>
    </w:p>
    <w:p w:rsidR="00510D1E" w:rsidRDefault="00D34526" w:rsidP="00511B39">
      <w:pPr>
        <w:tabs>
          <w:tab w:val="left" w:pos="567"/>
        </w:tabs>
        <w:ind w:firstLine="567"/>
        <w:jc w:val="both"/>
      </w:pPr>
      <w:r>
        <w:t xml:space="preserve">2. </w:t>
      </w:r>
      <w:r w:rsidR="00510D1E">
        <w:t>N u s t a t a u, kad:</w:t>
      </w:r>
    </w:p>
    <w:p w:rsidR="00352607" w:rsidRDefault="00510D1E" w:rsidP="00511B39">
      <w:pPr>
        <w:tabs>
          <w:tab w:val="left" w:pos="567"/>
        </w:tabs>
        <w:ind w:firstLine="567"/>
        <w:jc w:val="both"/>
      </w:pPr>
      <w:r>
        <w:t xml:space="preserve">2.1. </w:t>
      </w:r>
      <w:r w:rsidR="00352607">
        <w:t>t</w:t>
      </w:r>
      <w:r w:rsidR="004609C0">
        <w:t>ėvai,</w:t>
      </w:r>
      <w:r w:rsidR="00535025">
        <w:t xml:space="preserve"> įtėviai, globėjai, rūpintojai,</w:t>
      </w:r>
      <w:r w:rsidR="004609C0">
        <w:t xml:space="preserve"> pageidaujantys gauti vaiko priežiūros paslaugą, įstaigos vadovui reikiamus dokumentus</w:t>
      </w:r>
      <w:r w:rsidR="00535025">
        <w:t xml:space="preserve"> (darbovietės pažymas, </w:t>
      </w:r>
      <w:r w:rsidR="00D34526" w:rsidRPr="00D62F3E">
        <w:t xml:space="preserve">šio įsakymo 3 punktu patvirtintos formos </w:t>
      </w:r>
      <w:r w:rsidR="00535025" w:rsidRPr="00D62F3E">
        <w:t>patvirtinim</w:t>
      </w:r>
      <w:r w:rsidR="000F24E1">
        <w:t>us</w:t>
      </w:r>
      <w:r w:rsidR="00535025">
        <w:t>)</w:t>
      </w:r>
      <w:r w:rsidR="004609C0">
        <w:t xml:space="preserve"> pateikia </w:t>
      </w:r>
      <w:r w:rsidR="00352607">
        <w:t xml:space="preserve">ne vėliau kaip </w:t>
      </w:r>
      <w:r w:rsidR="004609C0">
        <w:t>prieš 2 darbo dienas</w:t>
      </w:r>
      <w:r w:rsidR="00352607">
        <w:t>;</w:t>
      </w:r>
    </w:p>
    <w:p w:rsidR="004609C0" w:rsidRDefault="00352607" w:rsidP="00511B39">
      <w:pPr>
        <w:tabs>
          <w:tab w:val="left" w:pos="567"/>
        </w:tabs>
        <w:ind w:firstLine="567"/>
        <w:jc w:val="both"/>
      </w:pPr>
      <w:r>
        <w:t xml:space="preserve">2.2. </w:t>
      </w:r>
      <w:r w:rsidR="000F24E1">
        <w:t>įstaigos vadovas,</w:t>
      </w:r>
      <w:r w:rsidR="000F24E1" w:rsidRPr="000F24E1">
        <w:t xml:space="preserve"> </w:t>
      </w:r>
      <w:r w:rsidR="000F24E1">
        <w:t>suderinęs su Širvintų rajono savivaldybės administracijos Švietimo ir kultūros skyriumi, s</w:t>
      </w:r>
      <w:r w:rsidR="004609C0">
        <w:t xml:space="preserve">prendimą dėl vaiko priežiūros įstaigoje paslaugos suteikimo priima </w:t>
      </w:r>
      <w:r w:rsidR="00535025">
        <w:t xml:space="preserve">per </w:t>
      </w:r>
      <w:r w:rsidR="00720980">
        <w:t>2</w:t>
      </w:r>
      <w:r w:rsidR="00535025">
        <w:t xml:space="preserve"> darbo dienas</w:t>
      </w:r>
      <w:r w:rsidR="000F24E1">
        <w:t xml:space="preserve"> nuo visų reikiamų dokumentų gavimo</w:t>
      </w:r>
      <w:r w:rsidR="004609C0">
        <w:t>.</w:t>
      </w:r>
    </w:p>
    <w:p w:rsidR="000F24E1" w:rsidRPr="00D62F3E" w:rsidRDefault="000F24E1" w:rsidP="00511B39">
      <w:pPr>
        <w:tabs>
          <w:tab w:val="left" w:pos="567"/>
        </w:tabs>
        <w:ind w:firstLine="567"/>
        <w:jc w:val="both"/>
      </w:pPr>
      <w:r w:rsidRPr="00D62F3E">
        <w:t>3. T v i r t i n u  Patvirtinimo formą (pridedama).</w:t>
      </w:r>
    </w:p>
    <w:p w:rsidR="000F24E1" w:rsidRDefault="00A77300" w:rsidP="00511B39">
      <w:pPr>
        <w:tabs>
          <w:tab w:val="left" w:pos="567"/>
        </w:tabs>
        <w:ind w:firstLine="567"/>
        <w:jc w:val="both"/>
      </w:pPr>
      <w:r w:rsidRPr="00D62F3E">
        <w:t>4. N u s t a t a u, kad:</w:t>
      </w:r>
    </w:p>
    <w:p w:rsidR="00A77300" w:rsidRDefault="00A77300" w:rsidP="00511B39">
      <w:pPr>
        <w:tabs>
          <w:tab w:val="left" w:pos="567"/>
        </w:tabs>
        <w:ind w:firstLine="567"/>
        <w:jc w:val="both"/>
      </w:pPr>
      <w:r>
        <w:t>4.1. u</w:t>
      </w:r>
      <w:r w:rsidR="004609C0">
        <w:t xml:space="preserve">ž įsakymo įgyvendinimą atsakingas įstaigos vadovas, už įsakymo vykdymo priežiūrą </w:t>
      </w:r>
      <w:r w:rsidR="00D1313E">
        <w:t xml:space="preserve">ir kontrolę </w:t>
      </w:r>
      <w:r w:rsidR="004609C0">
        <w:t xml:space="preserve">atsakingas </w:t>
      </w:r>
      <w:r>
        <w:t xml:space="preserve">Širvintų rajono savivaldybės administracijos </w:t>
      </w:r>
      <w:r w:rsidR="00790F7C">
        <w:t>Švietimo ir kultūros skyrius;</w:t>
      </w:r>
      <w:bookmarkStart w:id="0" w:name="_GoBack"/>
      <w:bookmarkEnd w:id="0"/>
    </w:p>
    <w:p w:rsidR="00D1313E" w:rsidRDefault="00790F7C" w:rsidP="00511B39">
      <w:pPr>
        <w:tabs>
          <w:tab w:val="left" w:pos="567"/>
        </w:tabs>
        <w:ind w:firstLine="567"/>
        <w:jc w:val="both"/>
      </w:pPr>
      <w:r>
        <w:t>4.2. š</w:t>
      </w:r>
      <w:r w:rsidR="00402263">
        <w:t>is įsakymas įsigalioja 2020 m. balandžio 27 d.</w:t>
      </w:r>
    </w:p>
    <w:p w:rsidR="00D1313E" w:rsidRDefault="00D1313E" w:rsidP="00511B39">
      <w:pPr>
        <w:tabs>
          <w:tab w:val="left" w:pos="567"/>
        </w:tabs>
        <w:ind w:firstLine="567"/>
        <w:jc w:val="both"/>
      </w:pPr>
      <w:r>
        <w:t xml:space="preserve">5. P r i p a ž į s t u  </w:t>
      </w:r>
      <w:r w:rsidR="007D44F6">
        <w:t xml:space="preserve">netekusiu galios Širvintų rajono savivaldybės administracijos direktoriaus 2020 m. kovo </w:t>
      </w:r>
      <w:r w:rsidR="00402263">
        <w:t>20 d. įsakymą Nr. 9-234 „Dėl vaikų priežiūros užtikrinimo“.</w:t>
      </w:r>
    </w:p>
    <w:p w:rsidR="00C52405" w:rsidRDefault="00F51131" w:rsidP="00511B39">
      <w:pPr>
        <w:tabs>
          <w:tab w:val="left" w:pos="567"/>
        </w:tabs>
        <w:ind w:firstLine="567"/>
        <w:jc w:val="both"/>
      </w:pPr>
      <w:r>
        <w:t>Šis įsakymas gali būti skundžiamas Lietuvos Respublikos administracinių bylų teisenos įstatymo nustatyta tvarka.</w:t>
      </w:r>
    </w:p>
    <w:p w:rsidR="00C52405" w:rsidRPr="00C52405" w:rsidRDefault="00C52405" w:rsidP="00C52405"/>
    <w:p w:rsidR="00C52405" w:rsidRDefault="00C52405" w:rsidP="00C52405"/>
    <w:p w:rsidR="00A00F3B" w:rsidRDefault="00C52405" w:rsidP="00C52405">
      <w:r>
        <w:t>Administracijos direktorė                                                                    Ingrida Baltušytė-Četrauskienė</w:t>
      </w:r>
    </w:p>
    <w:p w:rsidR="00FA356A" w:rsidRDefault="00FA356A" w:rsidP="00A00F3B"/>
    <w:p w:rsidR="00A00F3B" w:rsidRDefault="00A00F3B" w:rsidP="00A00F3B"/>
    <w:p w:rsidR="00A00F3B" w:rsidRPr="00D62F3E" w:rsidRDefault="00A00F3B" w:rsidP="00A00F3B">
      <w:pPr>
        <w:rPr>
          <w:sz w:val="16"/>
          <w:szCs w:val="16"/>
        </w:rPr>
      </w:pPr>
      <w:r w:rsidRPr="00D62F3E">
        <w:rPr>
          <w:sz w:val="16"/>
          <w:szCs w:val="16"/>
        </w:rPr>
        <w:t>Parengė</w:t>
      </w:r>
    </w:p>
    <w:p w:rsidR="00A00F3B" w:rsidRPr="00D62F3E" w:rsidRDefault="00A00F3B" w:rsidP="00A00F3B">
      <w:pPr>
        <w:rPr>
          <w:sz w:val="16"/>
          <w:szCs w:val="16"/>
        </w:rPr>
      </w:pPr>
      <w:r w:rsidRPr="00D62F3E">
        <w:rPr>
          <w:sz w:val="16"/>
          <w:szCs w:val="16"/>
        </w:rPr>
        <w:t>Švietimo ir kultūros skyriaus vedėja</w:t>
      </w:r>
    </w:p>
    <w:p w:rsidR="00A00F3B" w:rsidRPr="00D62F3E" w:rsidRDefault="00A00F3B" w:rsidP="00A00F3B">
      <w:pPr>
        <w:rPr>
          <w:sz w:val="16"/>
          <w:szCs w:val="16"/>
        </w:rPr>
      </w:pPr>
      <w:r w:rsidRPr="00D62F3E">
        <w:rPr>
          <w:sz w:val="16"/>
          <w:szCs w:val="16"/>
        </w:rPr>
        <w:t>Rasa Kralikevičienė</w:t>
      </w:r>
    </w:p>
    <w:p w:rsidR="00A00F3B" w:rsidRPr="00D62F3E" w:rsidRDefault="00A00F3B" w:rsidP="00A00F3B">
      <w:pPr>
        <w:rPr>
          <w:sz w:val="16"/>
          <w:szCs w:val="16"/>
        </w:rPr>
      </w:pPr>
    </w:p>
    <w:p w:rsidR="00F4294D" w:rsidRPr="00D62F3E" w:rsidRDefault="00F4294D" w:rsidP="00A00F3B">
      <w:pPr>
        <w:rPr>
          <w:sz w:val="16"/>
          <w:szCs w:val="16"/>
        </w:rPr>
      </w:pPr>
    </w:p>
    <w:p w:rsidR="00A00F3B" w:rsidRPr="00D62F3E" w:rsidRDefault="00A00F3B" w:rsidP="00A00F3B">
      <w:pPr>
        <w:rPr>
          <w:sz w:val="16"/>
          <w:szCs w:val="16"/>
        </w:rPr>
      </w:pPr>
      <w:r w:rsidRPr="00D62F3E">
        <w:rPr>
          <w:sz w:val="16"/>
          <w:szCs w:val="16"/>
        </w:rPr>
        <w:t>SUDERINTA</w:t>
      </w:r>
    </w:p>
    <w:p w:rsidR="00DF47E9" w:rsidRPr="00D62F3E" w:rsidRDefault="00DF47E9" w:rsidP="00A00F3B">
      <w:pPr>
        <w:rPr>
          <w:sz w:val="16"/>
          <w:szCs w:val="16"/>
        </w:rPr>
      </w:pPr>
    </w:p>
    <w:p w:rsidR="00A00F3B" w:rsidRPr="00D62F3E" w:rsidRDefault="00A00F3B" w:rsidP="00A00F3B">
      <w:pPr>
        <w:rPr>
          <w:sz w:val="16"/>
          <w:szCs w:val="16"/>
        </w:rPr>
      </w:pPr>
      <w:r w:rsidRPr="00D62F3E">
        <w:rPr>
          <w:sz w:val="16"/>
          <w:szCs w:val="16"/>
        </w:rPr>
        <w:t xml:space="preserve">Teisės, personalo ir civilinės metrikacijos skyriaus </w:t>
      </w:r>
    </w:p>
    <w:p w:rsidR="00A00F3B" w:rsidRPr="00D62F3E" w:rsidRDefault="00A00F3B" w:rsidP="00A00F3B">
      <w:pPr>
        <w:rPr>
          <w:sz w:val="16"/>
          <w:szCs w:val="16"/>
        </w:rPr>
      </w:pPr>
      <w:r w:rsidRPr="00D62F3E">
        <w:rPr>
          <w:sz w:val="16"/>
          <w:szCs w:val="16"/>
        </w:rPr>
        <w:t xml:space="preserve">vedėjo pavaduotoja                                                                                </w:t>
      </w:r>
    </w:p>
    <w:p w:rsidR="00A00F3B" w:rsidRPr="00A00F3B" w:rsidRDefault="00A00F3B" w:rsidP="00A00F3B">
      <w:pPr>
        <w:rPr>
          <w:sz w:val="20"/>
          <w:szCs w:val="20"/>
        </w:rPr>
      </w:pPr>
      <w:r w:rsidRPr="00D62F3E">
        <w:rPr>
          <w:sz w:val="16"/>
          <w:szCs w:val="16"/>
        </w:rPr>
        <w:t xml:space="preserve">Vaida Šeipūnė                                                                                       </w:t>
      </w:r>
    </w:p>
    <w:sectPr w:rsidR="00A00F3B" w:rsidRPr="00A00F3B" w:rsidSect="00D62F3E">
      <w:pgSz w:w="11906" w:h="16838"/>
      <w:pgMar w:top="28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E708E"/>
    <w:multiLevelType w:val="hybridMultilevel"/>
    <w:tmpl w:val="E424B6E8"/>
    <w:lvl w:ilvl="0" w:tplc="7E46E00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AA72B69"/>
    <w:multiLevelType w:val="multilevel"/>
    <w:tmpl w:val="118A612C"/>
    <w:lvl w:ilvl="0">
      <w:start w:val="1"/>
      <w:numFmt w:val="decimal"/>
      <w:lvlText w:val="%1."/>
      <w:lvlJc w:val="left"/>
      <w:pPr>
        <w:ind w:left="927"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66" w:hanging="720"/>
      </w:pPr>
      <w:rPr>
        <w:rFonts w:hint="default"/>
      </w:rPr>
    </w:lvl>
    <w:lvl w:ilvl="4">
      <w:start w:val="1"/>
      <w:numFmt w:val="decimal"/>
      <w:isLgl/>
      <w:lvlText w:val="%1.%2.%3.%4.%5."/>
      <w:lvlJc w:val="left"/>
      <w:pPr>
        <w:ind w:left="3219" w:hanging="1080"/>
      </w:pPr>
      <w:rPr>
        <w:rFonts w:hint="default"/>
      </w:rPr>
    </w:lvl>
    <w:lvl w:ilvl="5">
      <w:start w:val="1"/>
      <w:numFmt w:val="decimal"/>
      <w:isLgl/>
      <w:lvlText w:val="%1.%2.%3.%4.%5.%6."/>
      <w:lvlJc w:val="left"/>
      <w:pPr>
        <w:ind w:left="3612" w:hanging="1080"/>
      </w:pPr>
      <w:rPr>
        <w:rFonts w:hint="default"/>
      </w:rPr>
    </w:lvl>
    <w:lvl w:ilvl="6">
      <w:start w:val="1"/>
      <w:numFmt w:val="decimal"/>
      <w:isLgl/>
      <w:lvlText w:val="%1.%2.%3.%4.%5.%6.%7."/>
      <w:lvlJc w:val="left"/>
      <w:pPr>
        <w:ind w:left="4365" w:hanging="1440"/>
      </w:pPr>
      <w:rPr>
        <w:rFonts w:hint="default"/>
      </w:rPr>
    </w:lvl>
    <w:lvl w:ilvl="7">
      <w:start w:val="1"/>
      <w:numFmt w:val="decimal"/>
      <w:isLgl/>
      <w:lvlText w:val="%1.%2.%3.%4.%5.%6.%7.%8."/>
      <w:lvlJc w:val="left"/>
      <w:pPr>
        <w:ind w:left="4758" w:hanging="1440"/>
      </w:pPr>
      <w:rPr>
        <w:rFonts w:hint="default"/>
      </w:rPr>
    </w:lvl>
    <w:lvl w:ilvl="8">
      <w:start w:val="1"/>
      <w:numFmt w:val="decimal"/>
      <w:isLgl/>
      <w:lvlText w:val="%1.%2.%3.%4.%5.%6.%7.%8.%9."/>
      <w:lvlJc w:val="left"/>
      <w:pPr>
        <w:ind w:left="5511"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3D"/>
    <w:rsid w:val="00021BB9"/>
    <w:rsid w:val="000C1743"/>
    <w:rsid w:val="000F12AD"/>
    <w:rsid w:val="000F24E1"/>
    <w:rsid w:val="00142D66"/>
    <w:rsid w:val="0017184C"/>
    <w:rsid w:val="00172CB7"/>
    <w:rsid w:val="001B76BA"/>
    <w:rsid w:val="00222353"/>
    <w:rsid w:val="00256BF8"/>
    <w:rsid w:val="00260A2C"/>
    <w:rsid w:val="002A038B"/>
    <w:rsid w:val="002A3831"/>
    <w:rsid w:val="002C4E85"/>
    <w:rsid w:val="00316FAE"/>
    <w:rsid w:val="00352607"/>
    <w:rsid w:val="003A282A"/>
    <w:rsid w:val="003A56BD"/>
    <w:rsid w:val="003B46E6"/>
    <w:rsid w:val="00402263"/>
    <w:rsid w:val="00404918"/>
    <w:rsid w:val="00413298"/>
    <w:rsid w:val="00455C8A"/>
    <w:rsid w:val="004609C0"/>
    <w:rsid w:val="004829C8"/>
    <w:rsid w:val="004D10DB"/>
    <w:rsid w:val="00510D1E"/>
    <w:rsid w:val="00511B39"/>
    <w:rsid w:val="0052067B"/>
    <w:rsid w:val="0053069D"/>
    <w:rsid w:val="00535025"/>
    <w:rsid w:val="005543FB"/>
    <w:rsid w:val="005644C8"/>
    <w:rsid w:val="005B7172"/>
    <w:rsid w:val="005D6158"/>
    <w:rsid w:val="005E28F4"/>
    <w:rsid w:val="005F75BA"/>
    <w:rsid w:val="00611F9A"/>
    <w:rsid w:val="00612A93"/>
    <w:rsid w:val="00647EB0"/>
    <w:rsid w:val="00650251"/>
    <w:rsid w:val="006718AF"/>
    <w:rsid w:val="00720980"/>
    <w:rsid w:val="00756B0C"/>
    <w:rsid w:val="00775874"/>
    <w:rsid w:val="00790F7C"/>
    <w:rsid w:val="007D44F6"/>
    <w:rsid w:val="007D4E5D"/>
    <w:rsid w:val="007E003E"/>
    <w:rsid w:val="008325BC"/>
    <w:rsid w:val="009371CE"/>
    <w:rsid w:val="009406AA"/>
    <w:rsid w:val="00983EA8"/>
    <w:rsid w:val="009C3D30"/>
    <w:rsid w:val="00A00F3B"/>
    <w:rsid w:val="00A77300"/>
    <w:rsid w:val="00AA6A45"/>
    <w:rsid w:val="00B40731"/>
    <w:rsid w:val="00B40F3D"/>
    <w:rsid w:val="00B43A55"/>
    <w:rsid w:val="00B56E39"/>
    <w:rsid w:val="00BB1399"/>
    <w:rsid w:val="00BE79E8"/>
    <w:rsid w:val="00BF7BC7"/>
    <w:rsid w:val="00C036E7"/>
    <w:rsid w:val="00C2253D"/>
    <w:rsid w:val="00C52405"/>
    <w:rsid w:val="00CE2A03"/>
    <w:rsid w:val="00CF433C"/>
    <w:rsid w:val="00D1313E"/>
    <w:rsid w:val="00D34526"/>
    <w:rsid w:val="00D4114F"/>
    <w:rsid w:val="00D62F3E"/>
    <w:rsid w:val="00DE5318"/>
    <w:rsid w:val="00DF47E9"/>
    <w:rsid w:val="00E61D94"/>
    <w:rsid w:val="00E92CBC"/>
    <w:rsid w:val="00ED1D03"/>
    <w:rsid w:val="00EF1243"/>
    <w:rsid w:val="00EF63D6"/>
    <w:rsid w:val="00F2528C"/>
    <w:rsid w:val="00F4294D"/>
    <w:rsid w:val="00F51131"/>
    <w:rsid w:val="00FA35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32541-89A6-4609-9917-E9CECE33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53D"/>
    <w:pPr>
      <w:spacing w:after="0" w:line="240" w:lineRule="auto"/>
    </w:pPr>
    <w:rPr>
      <w:rFonts w:ascii="Times New Roman" w:eastAsia="Times New Roman" w:hAnsi="Times New Roman" w:cs="Times New Roman"/>
      <w:sz w:val="24"/>
      <w:szCs w:val="24"/>
      <w:lang w:eastAsia="lt-LT"/>
    </w:rPr>
  </w:style>
  <w:style w:type="paragraph" w:styleId="Antrat6">
    <w:name w:val="heading 6"/>
    <w:basedOn w:val="prastasis"/>
    <w:next w:val="prastasis"/>
    <w:link w:val="Antrat6Diagrama"/>
    <w:semiHidden/>
    <w:unhideWhenUsed/>
    <w:qFormat/>
    <w:rsid w:val="00C2253D"/>
    <w:pPr>
      <w:keepNext/>
      <w:jc w:val="both"/>
      <w:outlineLvl w:val="5"/>
    </w:pPr>
    <w:rPr>
      <w:b/>
      <w:bCs/>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semiHidden/>
    <w:rsid w:val="00C2253D"/>
    <w:rPr>
      <w:rFonts w:ascii="Times New Roman" w:eastAsia="Times New Roman" w:hAnsi="Times New Roman" w:cs="Times New Roman"/>
      <w:b/>
      <w:bCs/>
      <w:sz w:val="28"/>
      <w:szCs w:val="28"/>
    </w:rPr>
  </w:style>
  <w:style w:type="paragraph" w:styleId="Sraopastraipa">
    <w:name w:val="List Paragraph"/>
    <w:basedOn w:val="prastasis"/>
    <w:uiPriority w:val="34"/>
    <w:qFormat/>
    <w:rsid w:val="00C2253D"/>
    <w:pPr>
      <w:ind w:left="720"/>
      <w:contextualSpacing/>
    </w:pPr>
  </w:style>
  <w:style w:type="paragraph" w:styleId="Debesliotekstas">
    <w:name w:val="Balloon Text"/>
    <w:basedOn w:val="prastasis"/>
    <w:link w:val="DebesliotekstasDiagrama"/>
    <w:uiPriority w:val="99"/>
    <w:semiHidden/>
    <w:unhideWhenUsed/>
    <w:rsid w:val="00EF124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1243"/>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4956</Words>
  <Characters>2826</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Sveiki</dc:creator>
  <cp:lastModifiedBy>Sveiki</cp:lastModifiedBy>
  <cp:revision>4</cp:revision>
  <cp:lastPrinted>2020-04-24T11:38:00Z</cp:lastPrinted>
  <dcterms:created xsi:type="dcterms:W3CDTF">2020-04-24T13:18:00Z</dcterms:created>
  <dcterms:modified xsi:type="dcterms:W3CDTF">2020-04-24T13:22:00Z</dcterms:modified>
</cp:coreProperties>
</file>